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00" w:rsidRDefault="00523600" w:rsidP="004C6E2E">
      <w:pPr>
        <w:spacing w:line="360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0B4715">
        <w:rPr>
          <w:rFonts w:ascii="Arial" w:hAnsi="Arial" w:cs="Arial"/>
          <w:sz w:val="22"/>
          <w:szCs w:val="22"/>
          <w:lang w:eastAsia="en-US"/>
        </w:rPr>
        <w:t xml:space="preserve">Toruń, dnia </w:t>
      </w:r>
      <w:r>
        <w:rPr>
          <w:rFonts w:ascii="Arial" w:hAnsi="Arial" w:cs="Arial"/>
          <w:sz w:val="22"/>
          <w:szCs w:val="22"/>
          <w:lang w:eastAsia="en-US"/>
        </w:rPr>
        <w:t>08.06.2020</w:t>
      </w:r>
    </w:p>
    <w:p w:rsidR="00523600" w:rsidRDefault="00523600" w:rsidP="004C6E2E">
      <w:pPr>
        <w:spacing w:line="360" w:lineRule="auto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4.6pt;margin-top:7.4pt;width:338.6pt;height:7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" strokecolor="white">
            <v:textbox style="mso-next-textbox:#Pole tekstowe 2">
              <w:txbxContent>
                <w:p w:rsidR="00523600" w:rsidRPr="00182AD2" w:rsidRDefault="00523600" w:rsidP="00D04E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82AD2">
                    <w:rPr>
                      <w:rFonts w:ascii="Arial" w:hAnsi="Arial" w:cs="Arial"/>
                      <w:b/>
                      <w:sz w:val="22"/>
                      <w:szCs w:val="22"/>
                    </w:rPr>
                    <w:t>ZAMAWIAJĄCY:</w:t>
                  </w:r>
                </w:p>
                <w:p w:rsidR="00523600" w:rsidRPr="00182AD2" w:rsidRDefault="00523600" w:rsidP="00182A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AD2">
                    <w:rPr>
                      <w:rFonts w:ascii="Arial" w:hAnsi="Arial" w:cs="Arial"/>
                      <w:sz w:val="22"/>
                      <w:szCs w:val="22"/>
                    </w:rPr>
                    <w:t>WOJSKOWA SPEJALISTYCZNA PRZYCHODNIA LEKARSKA</w:t>
                  </w:r>
                </w:p>
                <w:p w:rsidR="00523600" w:rsidRPr="00182AD2" w:rsidRDefault="00523600" w:rsidP="00182A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AD2">
                    <w:rPr>
                      <w:rFonts w:ascii="Arial" w:hAnsi="Arial" w:cs="Arial"/>
                      <w:sz w:val="22"/>
                      <w:szCs w:val="22"/>
                    </w:rPr>
                    <w:t>SAMODZIELNY PUBLICZNY ZAKŁAD OPIEKI ZDROWOTNEJ</w:t>
                  </w:r>
                </w:p>
                <w:p w:rsidR="00523600" w:rsidRPr="00182AD2" w:rsidRDefault="00523600" w:rsidP="00182A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AD2">
                    <w:rPr>
                      <w:rFonts w:ascii="Arial" w:hAnsi="Arial" w:cs="Arial"/>
                      <w:sz w:val="22"/>
                      <w:szCs w:val="22"/>
                    </w:rPr>
                    <w:t>UL. GEN. JANA HENRYKA DĄBROWSKIEGO 1</w:t>
                  </w:r>
                </w:p>
                <w:p w:rsidR="00523600" w:rsidRPr="00182AD2" w:rsidRDefault="00523600" w:rsidP="00182A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2AD2">
                    <w:rPr>
                      <w:rFonts w:ascii="Arial" w:hAnsi="Arial" w:cs="Arial"/>
                      <w:sz w:val="22"/>
                      <w:szCs w:val="22"/>
                    </w:rPr>
                    <w:t>87-100 TORUŃ</w:t>
                  </w:r>
                </w:p>
                <w:p w:rsidR="00523600" w:rsidRPr="00D04E6E" w:rsidRDefault="00523600" w:rsidP="00182AD2"/>
              </w:txbxContent>
            </v:textbox>
          </v:shape>
        </w:pict>
      </w:r>
    </w:p>
    <w:p w:rsidR="00523600" w:rsidRDefault="00523600" w:rsidP="004C6E2E">
      <w:pPr>
        <w:spacing w:line="360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4C6E2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23600" w:rsidRDefault="00523600" w:rsidP="0056428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23600" w:rsidRDefault="00523600" w:rsidP="0056428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23600" w:rsidRDefault="00523600" w:rsidP="0056428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23600" w:rsidRDefault="00523600" w:rsidP="0056428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noProof/>
        </w:rPr>
        <w:pict>
          <v:shape id="_x0000_s1027" type="#_x0000_t202" style="position:absolute;left:0;text-align:left;margin-left:243pt;margin-top:3.15pt;width:246.7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" strokecolor="window">
            <v:textbox style="mso-next-textbox:#_x0000_s1027">
              <w:txbxContent>
                <w:p w:rsidR="00523600" w:rsidRPr="00D04E6E" w:rsidRDefault="00523600" w:rsidP="00D04E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04E6E">
                    <w:rPr>
                      <w:rFonts w:ascii="Arial" w:hAnsi="Arial" w:cs="Arial"/>
                      <w:b/>
                      <w:sz w:val="22"/>
                      <w:szCs w:val="22"/>
                    </w:rPr>
                    <w:t>DO WSZYSTKICH WYKONAWCÓW</w:t>
                  </w:r>
                </w:p>
              </w:txbxContent>
            </v:textbox>
          </v:shape>
        </w:pict>
      </w:r>
    </w:p>
    <w:p w:rsidR="00523600" w:rsidRDefault="00523600" w:rsidP="0056428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23600" w:rsidRDefault="00523600" w:rsidP="0056428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23600" w:rsidRPr="0056428B" w:rsidRDefault="00523600" w:rsidP="0056428B">
      <w:pPr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04E6E">
        <w:rPr>
          <w:rFonts w:ascii="Arial" w:hAnsi="Arial" w:cs="Arial"/>
          <w:sz w:val="22"/>
          <w:szCs w:val="22"/>
          <w:lang w:eastAsia="en-US"/>
        </w:rPr>
        <w:t xml:space="preserve">INFORMACJA W ZAKRESIE UDZIELENIA  WYJAŚNIEŃ </w:t>
      </w:r>
      <w:r w:rsidRPr="0056428B">
        <w:rPr>
          <w:rFonts w:ascii="Arial" w:hAnsi="Arial" w:cs="Arial"/>
          <w:sz w:val="22"/>
          <w:szCs w:val="22"/>
          <w:lang w:eastAsia="en-US"/>
        </w:rPr>
        <w:br/>
        <w:t>WNIESIONYCH PRZEZ WYKONAWCĘ W POSTĘPOWANIU</w:t>
      </w:r>
    </w:p>
    <w:p w:rsidR="00523600" w:rsidRPr="00182AD2" w:rsidRDefault="00523600" w:rsidP="00182AD2">
      <w:pPr>
        <w:autoSpaceDE/>
        <w:autoSpaceDN/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82AD2">
        <w:rPr>
          <w:rFonts w:ascii="Arial" w:hAnsi="Arial" w:cs="Arial"/>
          <w:sz w:val="22"/>
          <w:szCs w:val="22"/>
          <w:lang w:eastAsia="en-US"/>
        </w:rPr>
        <w:t>ZAREJESTROWANYM POD NUMEREM REFERENCYJNYM  - T/01/ZP/20</w:t>
      </w:r>
    </w:p>
    <w:p w:rsidR="00523600" w:rsidRPr="00182AD2" w:rsidRDefault="00523600" w:rsidP="00182AD2">
      <w:pPr>
        <w:autoSpaceDE/>
        <w:autoSpaceDN/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82AD2">
        <w:rPr>
          <w:rFonts w:ascii="Arial" w:hAnsi="Arial" w:cs="Arial"/>
          <w:sz w:val="22"/>
          <w:szCs w:val="22"/>
          <w:lang w:eastAsia="en-US"/>
        </w:rPr>
        <w:t xml:space="preserve"> NA: DOSTAWĘ APARATU ULTRASONOGRAFICZNEGO - ECHOKARDIOGRAFU</w:t>
      </w:r>
    </w:p>
    <w:p w:rsidR="00523600" w:rsidRPr="004C6E2E" w:rsidRDefault="00523600" w:rsidP="004C6E2E">
      <w:pPr>
        <w:autoSpaceDE/>
        <w:autoSpaceDN/>
        <w:spacing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523600" w:rsidRDefault="00523600" w:rsidP="0056428B">
      <w:pPr>
        <w:autoSpaceDE/>
        <w:ind w:firstLine="709"/>
        <w:jc w:val="both"/>
        <w:rPr>
          <w:rFonts w:ascii="Arial" w:hAnsi="Arial" w:cs="Arial"/>
        </w:rPr>
      </w:pPr>
    </w:p>
    <w:p w:rsidR="00523600" w:rsidRDefault="00523600" w:rsidP="00377982">
      <w:pPr>
        <w:numPr>
          <w:ilvl w:val="0"/>
          <w:numId w:val="1"/>
        </w:numPr>
        <w:tabs>
          <w:tab w:val="num" w:pos="426"/>
        </w:tabs>
        <w:suppressAutoHyphens/>
        <w:autoSpaceDE/>
        <w:autoSpaceDN/>
        <w:ind w:left="425" w:hanging="426"/>
        <w:jc w:val="both"/>
        <w:rPr>
          <w:rFonts w:ascii="Arial" w:hAnsi="Arial" w:cs="Arial"/>
          <w:sz w:val="22"/>
          <w:szCs w:val="22"/>
        </w:rPr>
      </w:pPr>
      <w:r w:rsidRPr="0056428B">
        <w:rPr>
          <w:rFonts w:ascii="Arial" w:hAnsi="Arial" w:cs="Arial"/>
          <w:sz w:val="22"/>
          <w:szCs w:val="22"/>
        </w:rPr>
        <w:t xml:space="preserve">W nawiązaniu do </w:t>
      </w:r>
      <w:r>
        <w:rPr>
          <w:rFonts w:ascii="Arial" w:hAnsi="Arial" w:cs="Arial"/>
          <w:sz w:val="22"/>
          <w:szCs w:val="22"/>
        </w:rPr>
        <w:t>za</w:t>
      </w:r>
      <w:r w:rsidRPr="0056428B">
        <w:rPr>
          <w:rFonts w:ascii="Arial" w:hAnsi="Arial" w:cs="Arial"/>
          <w:sz w:val="22"/>
          <w:szCs w:val="22"/>
        </w:rPr>
        <w:t xml:space="preserve">pytań, które wpłynęły do Zamawiającego zgodnie </w:t>
      </w:r>
      <w:r>
        <w:rPr>
          <w:rFonts w:ascii="Arial" w:hAnsi="Arial" w:cs="Arial"/>
          <w:sz w:val="22"/>
          <w:szCs w:val="22"/>
        </w:rPr>
        <w:br/>
      </w:r>
      <w:r w:rsidRPr="0056428B">
        <w:rPr>
          <w:rFonts w:ascii="Arial" w:hAnsi="Arial" w:cs="Arial"/>
          <w:sz w:val="22"/>
          <w:szCs w:val="22"/>
        </w:rPr>
        <w:t xml:space="preserve">z art. 38 ust. 2 ustawy z dnia 29 stycznia 2004 r. „Prawo zamówień publicznych" </w:t>
      </w:r>
      <w:r>
        <w:rPr>
          <w:rFonts w:ascii="Arial" w:hAnsi="Arial" w:cs="Arial"/>
          <w:sz w:val="22"/>
          <w:szCs w:val="22"/>
        </w:rPr>
        <w:br/>
        <w:t>(Dz.U. z 2019</w:t>
      </w:r>
      <w:r w:rsidRPr="0056428B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843 j.t.</w:t>
      </w:r>
      <w:r w:rsidRPr="0056428B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Zamawiający udziela wyjaśnień </w:t>
      </w:r>
      <w:r w:rsidRPr="0056428B">
        <w:rPr>
          <w:rFonts w:ascii="Arial" w:hAnsi="Arial" w:cs="Arial"/>
          <w:sz w:val="22"/>
          <w:szCs w:val="22"/>
        </w:rPr>
        <w:t>zgodnie z poniższym:</w:t>
      </w:r>
    </w:p>
    <w:p w:rsidR="00523600" w:rsidRPr="0056428B" w:rsidRDefault="00523600" w:rsidP="004C6E2E">
      <w:pPr>
        <w:suppressAutoHyphens/>
        <w:autoSpaceDE/>
        <w:autoSpaceDN/>
        <w:ind w:left="425"/>
        <w:jc w:val="both"/>
        <w:rPr>
          <w:rFonts w:ascii="Arial" w:hAnsi="Arial" w:cs="Arial"/>
          <w:sz w:val="22"/>
          <w:szCs w:val="22"/>
        </w:rPr>
      </w:pPr>
    </w:p>
    <w:p w:rsidR="00523600" w:rsidRPr="00617957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617957">
        <w:rPr>
          <w:rFonts w:ascii="Arial" w:hAnsi="Arial" w:cs="Arial"/>
          <w:sz w:val="22"/>
          <w:szCs w:val="22"/>
        </w:rPr>
        <w:t>Dotyczy punktu 12 Załącznik Nr 2.1. Czy Zamawiający dopuści wysokiej klasy aparat ultrasonograficzny - echokardiograf z zakresem pracy przy częstotliwościach od 1 do 14 MHz? Proponowany zakres nie wpływa na jakość diagnostyczną. Zakres pracy sondy sektorowej do wykonywania badań echokardiograficznych rzadko przekracza 5 MHz. Zakres od 1 do 14 MHz jest też wystarczający przy rozbudowie o ewentualną głowicę liniową do badania tętnic, której to górny zakres częstotliwości pracy często nie przekracza 12 MHz.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617957" w:rsidRDefault="00523600" w:rsidP="00480F4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:rsidR="00523600" w:rsidRPr="00617957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617957">
        <w:rPr>
          <w:rFonts w:ascii="Arial" w:hAnsi="Arial" w:cs="Arial"/>
          <w:sz w:val="22"/>
          <w:szCs w:val="22"/>
        </w:rPr>
        <w:t>Dotyczy punktu 14 Załącznik Nr 2.1. Czy Zamawiający dopuści wysokiej klasy aparat ultrasonograficzny - echokardiograf z możliwością rejestrowania video M-Mode i D-Mode do 600 s. Takie rozwiązanie pozwala na równie funkcjonalne wykonywanie badań oraz nie ma wpływu na jakość diagnostyczną aparatu.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20 Załącznik Nr 2.1. Czy Zamawiający dopuści wysokiej klasy aparat ultrasonograficzny - echokardiograf o wartości odświeżania obrazu w trybie B + Kolor 227 obrazów/s. Przy tak wysokich wartościach odświeżania jest to mało znacząca różnica, która nie może być dostrzeżona gołym okiem nawet przez doświadczonego obserwatora.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21 Załącznik Nr 2.1. Czy Zamawiający dopuści wysokiej klasy aparat ultrasonograficzny - echokardiograf posiadający 3 pasma częstotliwości obrazowania harmonicznego? Zakres tych precyzyjnie dobranych częstotliwości (2.35 / 4.7 (HRes), 1.8 / 3.6 (HGen),  1.6 / 3.2 (HPen)) jest w zupełności wystarczający aby uchwycić wszelkie anatomiczne struktury serca nawet u trudnych echogenicznie pacjentów.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>
      <w:pPr>
        <w:pStyle w:val="ListParagraph"/>
        <w:ind w:left="426"/>
        <w:jc w:val="both"/>
      </w:pPr>
    </w:p>
    <w:p w:rsidR="00523600" w:rsidRPr="0081189E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23 Załącznik Nr 2.1. Czy Zamawiający dopuści wysokiej klasy aparat ultrasonograficzny - echokardiograf o zakresie prędkości dopplera kolorowego (CD) +/-3,08 m/s? Szybkość fali tętna w spoczynku w dużych tętnicach wynosi przeciętnie 0,5–2 m/s, przyspieszając do 10 m/s podczas wysiłku i osiągając w małych tętniczkach nawet 40 m/s. Proponowana wartość jest zatem wystarczająca na dokonywanie badań w spoczynku, natomiast zarówno wymagana jak i proponowana wartość nie znajdzie zastosowania podczas wysiłku.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/>
    <w:p w:rsidR="00523600" w:rsidRPr="0081189E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23 Załącznik Nr 2.1. Czy Zamawiający dopuści wysokiej klasy aparat ultrasonograficzny - echokardiograf o zakresie prędkości dopplera pulsacyjnego (PWD) (przy zerowym kącie bramki) 8,3 m/s? Tak minimalna różnica (0,2m/s) nie wpłynie na jakość dokonywanych pomiarów.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>
      <w:pPr>
        <w:pStyle w:val="ListParagraph"/>
        <w:ind w:left="426"/>
        <w:jc w:val="both"/>
      </w:pPr>
    </w:p>
    <w:p w:rsidR="00523600" w:rsidRPr="0081189E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29 Załącznik Nr 2.1. Czy Zamawiający dopuści wysokiej klasy aparat ultrasonograficzny - echokardiograf z możliwością automatycznej korekcji kąta bramki dopplerowskiej za pomocą jednego przycisku w zakresie +/- 60 stopni. Stosowanie kąta bramki dopplerowskiej powyżej 60 stopni jest niezgodne ze sztuką wykonywania badań dopplerowskich i prowadzi do uzyskania wyniku obarczonego błędem pomiarowym.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Default="00523600" w:rsidP="00480F47"/>
    <w:p w:rsidR="00523600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40 Załącznik Nr 2.1. Czy Zamawiający dopuści wysokiej klasy aparat ultrasonograficzny - echokardiograf z możliwością odczytu formatu JPG, DICOM, AVI? Są to najbardziej powszechne formaty zapisu plików odtwarzane bezproblemowo na każdym urządzeniu.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wprowadził zmianę do treści SIWZ w dniu 05.06.2020 r. udzielając wyjaśnienia na pytanie nr 5.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911752">
        <w:rPr>
          <w:rFonts w:ascii="Arial" w:hAnsi="Arial" w:cs="Arial"/>
          <w:sz w:val="22"/>
          <w:szCs w:val="22"/>
        </w:rPr>
        <w:t>SIWZ. Zamawiający nie wprowadza zmian do treści SIWZ.</w:t>
      </w:r>
    </w:p>
    <w:p w:rsidR="00523600" w:rsidRDefault="00523600" w:rsidP="00480F47"/>
    <w:p w:rsidR="00523600" w:rsidRPr="0081189E" w:rsidRDefault="00523600" w:rsidP="00480F47"/>
    <w:p w:rsidR="00523600" w:rsidRDefault="00523600" w:rsidP="00480F47">
      <w:pPr>
        <w:pStyle w:val="ListParagraph"/>
        <w:numPr>
          <w:ilvl w:val="0"/>
          <w:numId w:val="7"/>
        </w:numPr>
        <w:autoSpaceDE/>
        <w:autoSpaceDN/>
        <w:ind w:hanging="294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punktu 52 Załącznik Nr 2.1. Czy Zamawiający dopuści wysokiej klasy aparat ultrasonograficzny - echokardiograf z szerokopasmową głowicą kardiologiczną Phased Array o zakresie częstotliwości 2-4MHz? Tak niska różnica pomiędzy proponowanym a wymaganym parametrem nie wpłynie znacząco na jakość obrazowania struktury serca. Dopuszczenie parametru wpłynie na ilość złożonych ofert, a więc zwiększy konkurencyjność postępowania.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7707B2" w:rsidRDefault="00523600" w:rsidP="00480F4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:rsidR="00523600" w:rsidRPr="0081189E" w:rsidRDefault="00523600" w:rsidP="00480F47"/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 xml:space="preserve">Dotyczy punktu 55 Załącznik Nr 2.1. Czy Zamawiający dopuści wysokiej klasy  aparat ultrasonograficzny - echokardiograf posiadający 3 pasma częstotliwości obrazowania harmonicznego? Zakres tych precyzyjnie dobranych częstotliwości (2.35 / 4.7 (HRes), 1.8 / 3.6 (HGen),  1.6 / 3.2 (HPen)) jest w zupełności wystarczający aby uchwycić wszelkie anatomiczne struktury serca nawet u trudnych echogenicznie pacjentów. Dopuszczenie parametru wpłynie na ilość złożonych ofert, </w:t>
      </w:r>
      <w:r>
        <w:rPr>
          <w:rFonts w:ascii="Arial" w:hAnsi="Arial" w:cs="Arial"/>
          <w:sz w:val="22"/>
          <w:szCs w:val="22"/>
        </w:rPr>
        <w:t xml:space="preserve">a więc zwiększy konkurencyjność </w:t>
      </w:r>
      <w:r w:rsidRPr="007707B2">
        <w:rPr>
          <w:rFonts w:ascii="Arial" w:hAnsi="Arial" w:cs="Arial"/>
          <w:sz w:val="22"/>
          <w:szCs w:val="22"/>
        </w:rPr>
        <w:t>postępowania.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>
      <w:pPr>
        <w:pStyle w:val="BodyText"/>
        <w:rPr>
          <w:sz w:val="20"/>
        </w:rPr>
      </w:pPr>
    </w:p>
    <w:p w:rsidR="00523600" w:rsidRPr="007707B2" w:rsidRDefault="00523600" w:rsidP="00480F4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:rsidR="00523600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Dotyczy § 3 punkt 1 Załącznik Nr 4 do SIWZ. Czy Zamawiający zgodzi się na wydłużenie terminu dostawy aparatu ultrasonograficznego - echokardiografu do 60, w przypadku gdy dostawca zapewni równoważny aparat zastępczy na czas dostawy niezwłocznie po podpisaniu umowy? Takie rozwiązanie pozwoli uniknąć wszelkich komplikacji logistycznych w związku z zaistniałą sytuacją epidemiologiczną.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7707B2" w:rsidRDefault="00523600" w:rsidP="00480F47">
      <w:pPr>
        <w:adjustRightInd w:val="0"/>
        <w:ind w:left="851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707B2">
        <w:rPr>
          <w:rFonts w:ascii="Arial" w:hAnsi="Arial" w:cs="Arial"/>
          <w:color w:val="000000"/>
          <w:sz w:val="22"/>
          <w:szCs w:val="22"/>
          <w:lang w:eastAsia="en-US"/>
        </w:rPr>
        <w:t>Zgodnie z treścią SIWZ. Zamawiający nie wprowadza zmian do treści SIWZ.</w:t>
      </w:r>
    </w:p>
    <w:p w:rsidR="00523600" w:rsidRPr="0081189E" w:rsidRDefault="00523600" w:rsidP="00480F47">
      <w:pPr>
        <w:adjustRightInd w:val="0"/>
        <w:ind w:left="851"/>
        <w:jc w:val="both"/>
      </w:pPr>
    </w:p>
    <w:p w:rsidR="00523600" w:rsidRPr="0081189E" w:rsidRDefault="00523600" w:rsidP="00480F47">
      <w:pPr>
        <w:pStyle w:val="BodyText"/>
        <w:rPr>
          <w:sz w:val="20"/>
        </w:rPr>
      </w:pPr>
    </w:p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Zamawiający zamierza kupić aparat ultrasonograficzny – echokardiograf klasy premium, w związku z tym czy Zamawiający będzie wymagał możliwości rozbudowy urządzenia o głowicę przezprzełykową? Rozwiązanie to pozwoli Zamawiającemu w przyszłości na poszerzenie oferty diagnostycznej placówki, a co za tym lepiej zdiagnozować pacjentów np. z podejrzeniem rozwarstwienia aorty? W związku z powyższym czy Zamawiający w celu uzyskania pewności, że otrzyma najlepszej jakości aparat ultrasonograficzny – echokardiograf zgadza się na wprowadzenie poniższej punktacji: 5 ptk  - tak; 0 ptk – nie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7707B2" w:rsidRDefault="00523600" w:rsidP="00480F47">
      <w:pPr>
        <w:adjustRightInd w:val="0"/>
        <w:ind w:left="85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7707B2">
        <w:rPr>
          <w:rFonts w:ascii="Arial" w:hAnsi="Arial" w:cs="Arial"/>
          <w:sz w:val="22"/>
          <w:szCs w:val="22"/>
          <w:lang w:eastAsia="en-US"/>
        </w:rPr>
        <w:t>Zgodnie z treścią SIWZ. Zamawiający nie wprowadza zmian do treści SIWZ.</w:t>
      </w:r>
    </w:p>
    <w:p w:rsidR="00523600" w:rsidRDefault="00523600" w:rsidP="00480F47">
      <w:pPr>
        <w:pStyle w:val="BodyText"/>
        <w:rPr>
          <w:sz w:val="20"/>
        </w:rPr>
      </w:pPr>
    </w:p>
    <w:p w:rsidR="00523600" w:rsidRPr="0081189E" w:rsidRDefault="00523600" w:rsidP="00480F47">
      <w:pPr>
        <w:pStyle w:val="BodyText"/>
        <w:rPr>
          <w:sz w:val="20"/>
        </w:rPr>
      </w:pPr>
    </w:p>
    <w:p w:rsidR="00523600" w:rsidRPr="007707B2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7707B2">
        <w:rPr>
          <w:rFonts w:ascii="Arial" w:hAnsi="Arial" w:cs="Arial"/>
          <w:sz w:val="22"/>
          <w:szCs w:val="22"/>
        </w:rPr>
        <w:t>Zamawiający zamierza kupić aparat ultrasonograficzny – echokardiograf klasy premium, w związku z tym czy Zamawiający będzie wymagał możliwości rozbudowy urządzenia o szeroki format obrazowania dostępny z poziomu ekranu dotykowego systemu. Umożliwia wyświetlenie obrazu na całym dostępnym obszarze monitora. Wyświetla obraz w wysokiej rozdzielczości w formacie panoramicznym 16:9 bez utraty rozdzielczości. To rozwiązanie pozwala na bardziej dokładną analizę struktur anatomicznych serca. W związku z powyższym czy Zamawiający w celu uzyskania pewności, że otrzyma najlepszej jakości aparat ultrasonograficzny – echokardiograf zgadza się na wprowadzenie poniższej punktacji: 5 ptk  - tak; 0 ptk – nie</w:t>
      </w:r>
    </w:p>
    <w:p w:rsidR="00523600" w:rsidRPr="00911752" w:rsidRDefault="00523600" w:rsidP="00480F47">
      <w:pPr>
        <w:adjustRightInd w:val="0"/>
        <w:ind w:left="143" w:firstLine="708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7707B2" w:rsidRDefault="00523600" w:rsidP="00480F47">
      <w:pPr>
        <w:adjustRightInd w:val="0"/>
        <w:ind w:left="85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7707B2">
        <w:rPr>
          <w:rFonts w:ascii="Arial" w:hAnsi="Arial" w:cs="Arial"/>
          <w:sz w:val="22"/>
          <w:szCs w:val="22"/>
          <w:lang w:eastAsia="en-US"/>
        </w:rPr>
        <w:t>Zgodnie z treścią SIWZ. Zamawiający nie wprowadza zmian do treści SIWZ.</w:t>
      </w:r>
    </w:p>
    <w:p w:rsidR="00523600" w:rsidRDefault="00523600" w:rsidP="00BD2CE4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23600" w:rsidRPr="00EE0F31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EE0F31">
        <w:rPr>
          <w:rFonts w:ascii="Arial" w:hAnsi="Arial" w:cs="Arial"/>
          <w:sz w:val="22"/>
          <w:szCs w:val="22"/>
        </w:rPr>
        <w:t>W związku ze stanem zagrożenia epidemicznego w Polsce, zwracamy się z prośbą o rozważenie zmiany przez Zamawiającego formy składania ofert w niniejszym postępowaniu, z papierowej na elektroniczną. Jest to rozwiązanie rekomendowane obecnie przez Urząd Zamówień Publicznych, które ograniczy możliwe komplikacje logistyczne oraz pozwoli na złożenie oferty szerszemu gronu Wykonawców.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617957" w:rsidRDefault="00523600" w:rsidP="00480F47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</w:p>
    <w:p w:rsidR="00523600" w:rsidRPr="00480F47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E0F31">
        <w:rPr>
          <w:rFonts w:ascii="Arial" w:hAnsi="Arial" w:cs="Arial"/>
          <w:sz w:val="22"/>
          <w:szCs w:val="22"/>
        </w:rPr>
        <w:t>Dot. Wzór umowy, § 7. WARUNKI GWARANCJI I SERWISOWANIA,  ust. 3</w:t>
      </w:r>
      <w:r>
        <w:rPr>
          <w:rFonts w:ascii="Arial Narrow" w:hAnsi="Arial Narrow"/>
          <w:b/>
          <w:bCs/>
        </w:rPr>
        <w:t xml:space="preserve"> </w:t>
      </w:r>
      <w:r w:rsidRPr="00480F47">
        <w:rPr>
          <w:rFonts w:ascii="Arial" w:hAnsi="Arial" w:cs="Arial"/>
          <w:sz w:val="22"/>
          <w:szCs w:val="22"/>
        </w:rPr>
        <w:t>Uprzejmie prosimy o zmianę zapisów umowy ust.3 z uwzględnieniem terminu dokonania napraw w dni robocze.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/>
    <w:p w:rsidR="00523600" w:rsidRPr="00EE0F31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EE0F31">
        <w:rPr>
          <w:rFonts w:ascii="Arial" w:hAnsi="Arial" w:cs="Arial"/>
          <w:sz w:val="22"/>
          <w:szCs w:val="22"/>
        </w:rPr>
        <w:t>Dot. Wzór umowy, § 10. KARY UMOWNE, ust. 3.2, 3.3, 3.4</w:t>
      </w:r>
      <w:r>
        <w:rPr>
          <w:rFonts w:ascii="Arial" w:hAnsi="Arial" w:cs="Arial"/>
          <w:sz w:val="22"/>
          <w:szCs w:val="22"/>
        </w:rPr>
        <w:t xml:space="preserve"> </w:t>
      </w:r>
      <w:r w:rsidRPr="00EE0F31">
        <w:rPr>
          <w:rFonts w:ascii="Arial" w:hAnsi="Arial" w:cs="Arial"/>
          <w:sz w:val="22"/>
          <w:szCs w:val="22"/>
        </w:rPr>
        <w:t>Uprzejmie prosimy o zastąpienie w paragrafie 10, ust.3.2, 3.3, 3.4 terminu „opóźnienie” terminem  „zwłoka”.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/>
    <w:p w:rsidR="00523600" w:rsidRPr="00EE0F31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E0F31">
        <w:rPr>
          <w:rFonts w:ascii="Arial" w:hAnsi="Arial" w:cs="Arial"/>
          <w:sz w:val="22"/>
          <w:szCs w:val="22"/>
        </w:rPr>
        <w:t xml:space="preserve">Dotyczy punktu 7 Załącznik Nr 2.1. </w:t>
      </w:r>
      <w:r w:rsidRPr="00EE0F31">
        <w:rPr>
          <w:rFonts w:ascii="Arial" w:hAnsi="Arial" w:cs="Arial"/>
          <w:color w:val="000000"/>
          <w:sz w:val="22"/>
          <w:szCs w:val="22"/>
        </w:rPr>
        <w:t>Zważywszy na fakt, iż Zamawiający zamierza zakupić echokardiograf z jedną sondą echokardiologiczną zwracamy się z prośba o dopuszczenie do postępowania echokardiograf z 3 aktywnymi portami dla głowic obrazowych z możliwością rozbudowy do 4 aktywnych gniazd głowic obrazowych.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EE0F31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EE0F31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>
      <w:pPr>
        <w:pStyle w:val="ListParagraph"/>
        <w:ind w:left="426"/>
        <w:jc w:val="both"/>
      </w:pPr>
    </w:p>
    <w:p w:rsidR="00523600" w:rsidRPr="0081189E" w:rsidRDefault="00523600" w:rsidP="00480F47"/>
    <w:p w:rsidR="00523600" w:rsidRPr="00EE0F31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EE0F31">
        <w:rPr>
          <w:rFonts w:ascii="Arial" w:hAnsi="Arial" w:cs="Arial"/>
          <w:sz w:val="22"/>
          <w:szCs w:val="22"/>
        </w:rPr>
        <w:t>Dotyczy punktu 14 Załącznik Nr 2.1.</w:t>
      </w:r>
      <w:r>
        <w:rPr>
          <w:rFonts w:ascii="Arial" w:hAnsi="Arial" w:cs="Arial"/>
          <w:sz w:val="22"/>
          <w:szCs w:val="22"/>
        </w:rPr>
        <w:t xml:space="preserve"> </w:t>
      </w:r>
      <w:r w:rsidRPr="00EE0F31">
        <w:rPr>
          <w:rFonts w:ascii="Arial" w:hAnsi="Arial" w:cs="Arial"/>
          <w:sz w:val="22"/>
          <w:szCs w:val="22"/>
        </w:rPr>
        <w:t>Czy Zamawiający dopuści do postępowania echokardiograf klasy premium, w wielu parametrach przewyższający parametry wymagane, z pamięcią dynamiczną dla trybu M-mode i dla trybu D-mode wynoszącą 90 sek.? Jest to wartość optymalna do badań echokardiograficznych.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EE0F31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EE0F31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/>
    <w:p w:rsidR="00523600" w:rsidRPr="0081189E" w:rsidRDefault="00523600" w:rsidP="00480F47"/>
    <w:p w:rsidR="00523600" w:rsidRPr="00AB2344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Dotyczy punktu 19 Załącznik Nr 2.1. Czy Zamawiający dopuści do postępowania echokardiograf klasy premium, w wielu parametrach przewyższający parametry wymagane, wartością odświeżania obrazu (Frame Rate) dla trybu B wynoszącą 500 klatek/sek.? Nie jest to parametr, który decyduje o jakości obrazu, a wysokie wyniki tego parametru uzyskiwane są dla bardzo małych obrazów, niestosowanych w echokardiografii.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911752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Pr="0081189E" w:rsidRDefault="00523600" w:rsidP="00480F47">
      <w:pPr>
        <w:pStyle w:val="ListParagraph"/>
        <w:ind w:left="426"/>
        <w:jc w:val="both"/>
      </w:pPr>
    </w:p>
    <w:p w:rsidR="00523600" w:rsidRPr="0081189E" w:rsidRDefault="00523600" w:rsidP="00480F47"/>
    <w:p w:rsidR="00523600" w:rsidRPr="00AB2344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Dotyczy punktu 23 Załącznik Nr 2.1. Czy Zamawiający dopuści do postępowania echokardiograf klasy premium w wielu parametrach przewyższający parametry wymagane, z zakresem prędkości dla dopplera kolorowego wynoszącym 3,87 m/sek.? Jest to niewielkie odstępstwo od wymaganych parametrów, bez wpływu na jakość obrazowania.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23600" w:rsidRPr="0081189E" w:rsidRDefault="00523600" w:rsidP="00480F47"/>
    <w:p w:rsidR="00523600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Dotyczy punktu 29 Załącznik Nr 2.1. Czy Zamawiający dopuści do postępowania echokardiograf klasy premium w wielu parametrach przewyższający parametry wymagane, z automatyczną korekcją kąta bramki dopplerowskiej wynoszącą +/- 60 stopni? Kąt 60 stopni jest kątem zbliżonym do wymaganego i jest optymalny dla badań przepływów.</w:t>
      </w:r>
    </w:p>
    <w:p w:rsidR="00523600" w:rsidRPr="00911752" w:rsidRDefault="00523600" w:rsidP="00480F47">
      <w:pPr>
        <w:adjustRightInd w:val="0"/>
        <w:ind w:left="720" w:firstLine="131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Default="00523600" w:rsidP="00480F47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23600" w:rsidRDefault="00523600" w:rsidP="00480F47"/>
    <w:p w:rsidR="00523600" w:rsidRPr="00AB2344" w:rsidRDefault="00523600" w:rsidP="00480F47">
      <w:pPr>
        <w:pStyle w:val="ListParagraph"/>
        <w:numPr>
          <w:ilvl w:val="0"/>
          <w:numId w:val="7"/>
        </w:numPr>
        <w:autoSpaceDE/>
        <w:autoSpaceDN/>
        <w:ind w:left="851" w:hanging="425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B2344">
        <w:rPr>
          <w:rFonts w:ascii="Arial" w:hAnsi="Arial" w:cs="Arial"/>
          <w:sz w:val="22"/>
          <w:szCs w:val="22"/>
        </w:rPr>
        <w:t xml:space="preserve">Dotyczy punktu 40 Załącznik Nr 2.1. </w:t>
      </w:r>
      <w:r w:rsidRPr="00AB2344">
        <w:rPr>
          <w:rFonts w:ascii="Arial" w:hAnsi="Arial" w:cs="Arial"/>
          <w:color w:val="000000"/>
          <w:sz w:val="22"/>
          <w:szCs w:val="22"/>
        </w:rPr>
        <w:t>Czy Zamawiający dopuści do postępowania echokardiograf klasy premium, w wielu parametrach przewyższający parametry wymagane, z możliwym zapisem obrazów w formatach Dicom, JPG, BMP oraz pętli obrazowych AVI w systemie aparatu oraz z możliwością eksportu na zewnętrzne nośniki typu PenDrive lub płyty CD/DVD, bez rzadko używanego formatu TIFF?</w:t>
      </w:r>
    </w:p>
    <w:p w:rsidR="00523600" w:rsidRPr="00911752" w:rsidRDefault="00523600" w:rsidP="00480F47">
      <w:pPr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Wyjaśnienie</w:t>
      </w:r>
      <w:r w:rsidRPr="00911752">
        <w:rPr>
          <w:rFonts w:ascii="Arial" w:hAnsi="Arial" w:cs="Arial"/>
          <w:b/>
          <w:color w:val="000000"/>
          <w:sz w:val="22"/>
          <w:szCs w:val="22"/>
          <w:lang w:eastAsia="en-US"/>
        </w:rPr>
        <w:t>:</w:t>
      </w:r>
    </w:p>
    <w:p w:rsidR="00523600" w:rsidRPr="00AB2344" w:rsidRDefault="00523600" w:rsidP="00480F47">
      <w:pPr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Zamawiający wprowadził zmianę do treści SIWZ w dniu 05.06.2020 r. udzielając wyjaśnienia na pytanie nr 5.</w:t>
      </w:r>
    </w:p>
    <w:p w:rsidR="00523600" w:rsidRPr="00AB2344" w:rsidRDefault="00523600" w:rsidP="00480F47">
      <w:pPr>
        <w:adjustRightInd w:val="0"/>
        <w:ind w:left="720" w:firstLine="131"/>
        <w:jc w:val="both"/>
        <w:rPr>
          <w:rFonts w:ascii="Arial" w:hAnsi="Arial" w:cs="Arial"/>
          <w:sz w:val="22"/>
          <w:szCs w:val="22"/>
        </w:rPr>
      </w:pPr>
      <w:r w:rsidRPr="00AB2344">
        <w:rPr>
          <w:rFonts w:ascii="Arial" w:hAnsi="Arial" w:cs="Arial"/>
          <w:sz w:val="22"/>
          <w:szCs w:val="22"/>
        </w:rPr>
        <w:t>Zgodnie z treścią SIWZ. Zamawiający nie wprowadza zmian do treści SIWZ.</w:t>
      </w:r>
    </w:p>
    <w:p w:rsidR="00523600" w:rsidRDefault="00523600" w:rsidP="00BD2CE4">
      <w:pPr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23600" w:rsidRPr="00F83DD6" w:rsidRDefault="00523600" w:rsidP="00BD2CE4">
      <w:pPr>
        <w:suppressAutoHyphens/>
        <w:autoSpaceDE/>
        <w:autoSpaceDN/>
        <w:ind w:left="425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Udzielone odpowiedzi i  zmiana</w:t>
      </w:r>
      <w:r w:rsidRPr="00F83DD6">
        <w:rPr>
          <w:rFonts w:ascii="Arial" w:hAnsi="Arial" w:cs="Arial"/>
          <w:color w:val="000000"/>
          <w:sz w:val="22"/>
          <w:szCs w:val="22"/>
          <w:lang w:eastAsia="en-US"/>
        </w:rPr>
        <w:t xml:space="preserve"> stanowią integralną część SIWZ.</w:t>
      </w:r>
    </w:p>
    <w:p w:rsidR="00523600" w:rsidRDefault="00523600" w:rsidP="009F7A06">
      <w:pPr>
        <w:widowControl w:val="0"/>
        <w:overflowPunct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523600" w:rsidRPr="00377982" w:rsidRDefault="00523600" w:rsidP="00377982">
      <w:pPr>
        <w:numPr>
          <w:ilvl w:val="0"/>
          <w:numId w:val="1"/>
        </w:numPr>
        <w:tabs>
          <w:tab w:val="num" w:pos="426"/>
        </w:tabs>
        <w:suppressAutoHyphens/>
        <w:autoSpaceDE/>
        <w:autoSpaceDN/>
        <w:ind w:left="425" w:hanging="426"/>
        <w:rPr>
          <w:rFonts w:ascii="Arial" w:hAnsi="Arial" w:cs="Arial"/>
          <w:sz w:val="22"/>
          <w:szCs w:val="22"/>
          <w:lang w:eastAsia="en-US"/>
        </w:rPr>
      </w:pPr>
      <w:r w:rsidRPr="00377982">
        <w:rPr>
          <w:rFonts w:ascii="Arial" w:hAnsi="Arial" w:cs="Arial"/>
          <w:sz w:val="22"/>
          <w:szCs w:val="22"/>
          <w:lang w:eastAsia="en-US"/>
        </w:rPr>
        <w:t>ZMIANA (MODYFIKACJA) TREŚCI SIWZ:</w:t>
      </w:r>
    </w:p>
    <w:bookmarkStart w:id="0" w:name="Wybór1"/>
    <w:p w:rsidR="00523600" w:rsidRPr="00377982" w:rsidRDefault="00523600" w:rsidP="00377982">
      <w:pPr>
        <w:suppressAutoHyphens/>
        <w:autoSpaceDE/>
        <w:autoSpaceDN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Pr="00377982">
        <w:rPr>
          <w:rFonts w:ascii="Arial" w:hAnsi="Arial" w:cs="Arial"/>
          <w:sz w:val="22"/>
          <w:szCs w:val="22"/>
        </w:rPr>
        <w:tab/>
        <w:t>Tak</w:t>
      </w:r>
      <w:r>
        <w:rPr>
          <w:rFonts w:ascii="Arial" w:hAnsi="Arial" w:cs="Arial"/>
          <w:sz w:val="22"/>
          <w:szCs w:val="22"/>
        </w:rPr>
        <w:t xml:space="preserve"> (w zakresie terminu składania i otwarcia ofert)</w:t>
      </w:r>
    </w:p>
    <w:p w:rsidR="00523600" w:rsidRPr="00377982" w:rsidRDefault="00523600" w:rsidP="00377982">
      <w:pPr>
        <w:suppressAutoHyphens/>
        <w:autoSpaceDE/>
        <w:autoSpaceDN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377982">
        <w:rPr>
          <w:rFonts w:ascii="Arial" w:hAnsi="Arial" w:cs="Arial"/>
          <w:sz w:val="22"/>
          <w:szCs w:val="22"/>
        </w:rPr>
        <w:tab/>
        <w:t>Nie</w:t>
      </w:r>
    </w:p>
    <w:p w:rsidR="00523600" w:rsidRPr="00377982" w:rsidRDefault="00523600" w:rsidP="00377982">
      <w:pPr>
        <w:numPr>
          <w:ilvl w:val="0"/>
          <w:numId w:val="1"/>
        </w:numPr>
        <w:tabs>
          <w:tab w:val="num" w:pos="426"/>
        </w:tabs>
        <w:suppressAutoHyphens/>
        <w:autoSpaceDE/>
        <w:autoSpaceDN/>
        <w:ind w:left="425" w:hanging="426"/>
        <w:rPr>
          <w:rFonts w:ascii="Arial" w:hAnsi="Arial" w:cs="Arial"/>
          <w:sz w:val="22"/>
          <w:szCs w:val="22"/>
          <w:lang w:eastAsia="en-US"/>
        </w:rPr>
      </w:pPr>
      <w:r w:rsidRPr="00377982">
        <w:rPr>
          <w:rFonts w:ascii="Arial" w:hAnsi="Arial" w:cs="Arial"/>
          <w:sz w:val="22"/>
          <w:szCs w:val="22"/>
          <w:lang w:eastAsia="en-US"/>
        </w:rPr>
        <w:t>ZMIANA TREŚCI OGŁOSZENIA O ZAMÓWIENIU:</w:t>
      </w:r>
    </w:p>
    <w:p w:rsidR="00523600" w:rsidRPr="00377982" w:rsidRDefault="00523600" w:rsidP="008353D3">
      <w:pPr>
        <w:suppressAutoHyphens/>
        <w:autoSpaceDE/>
        <w:autoSpaceDN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377982">
        <w:rPr>
          <w:rFonts w:ascii="Arial" w:hAnsi="Arial" w:cs="Arial"/>
          <w:sz w:val="22"/>
          <w:szCs w:val="22"/>
        </w:rPr>
        <w:tab/>
        <w:t xml:space="preserve">Tak </w:t>
      </w:r>
      <w:r>
        <w:rPr>
          <w:rFonts w:ascii="Arial" w:hAnsi="Arial" w:cs="Arial"/>
          <w:sz w:val="22"/>
          <w:szCs w:val="22"/>
        </w:rPr>
        <w:t>(w zakresie terminu składania ofert)</w:t>
      </w:r>
    </w:p>
    <w:p w:rsidR="00523600" w:rsidRPr="00377982" w:rsidRDefault="00523600" w:rsidP="00377982">
      <w:pPr>
        <w:suppressAutoHyphens/>
        <w:autoSpaceDE/>
        <w:autoSpaceDN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377982">
        <w:rPr>
          <w:rFonts w:ascii="Arial" w:hAnsi="Arial" w:cs="Arial"/>
          <w:sz w:val="22"/>
          <w:szCs w:val="22"/>
        </w:rPr>
        <w:tab/>
        <w:t>Nie</w:t>
      </w:r>
    </w:p>
    <w:p w:rsidR="00523600" w:rsidRPr="00377982" w:rsidRDefault="00523600" w:rsidP="00377982">
      <w:pPr>
        <w:numPr>
          <w:ilvl w:val="0"/>
          <w:numId w:val="1"/>
        </w:numPr>
        <w:tabs>
          <w:tab w:val="num" w:pos="426"/>
        </w:tabs>
        <w:suppressAutoHyphens/>
        <w:autoSpaceDE/>
        <w:autoSpaceDN/>
        <w:ind w:left="425" w:hanging="426"/>
        <w:rPr>
          <w:rFonts w:ascii="Arial" w:hAnsi="Arial" w:cs="Arial"/>
          <w:sz w:val="22"/>
          <w:szCs w:val="22"/>
          <w:lang w:eastAsia="en-US"/>
        </w:rPr>
      </w:pPr>
      <w:r w:rsidRPr="00377982">
        <w:rPr>
          <w:rFonts w:ascii="Arial" w:hAnsi="Arial" w:cs="Arial"/>
          <w:sz w:val="22"/>
          <w:szCs w:val="22"/>
          <w:lang w:eastAsia="en-US"/>
        </w:rPr>
        <w:t>PRZEDŁUŻENIE TERMINU SKŁADANIA OFERT</w:t>
      </w:r>
    </w:p>
    <w:p w:rsidR="00523600" w:rsidRDefault="00523600" w:rsidP="001B5107">
      <w:pPr>
        <w:suppressAutoHyphens/>
        <w:autoSpaceDE/>
        <w:autoSpaceDN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EA58E0">
        <w:rPr>
          <w:rFonts w:ascii="Arial" w:hAnsi="Arial" w:cs="Arial"/>
          <w:sz w:val="22"/>
          <w:szCs w:val="22"/>
        </w:rPr>
        <w:tab/>
        <w:t>Tak</w:t>
      </w:r>
      <w:r>
        <w:rPr>
          <w:rFonts w:ascii="Arial" w:hAnsi="Arial" w:cs="Arial"/>
          <w:sz w:val="22"/>
          <w:szCs w:val="22"/>
        </w:rPr>
        <w:t xml:space="preserve">, Zamawiający wyznacza nowy termin: </w:t>
      </w:r>
    </w:p>
    <w:p w:rsidR="00523600" w:rsidRDefault="00523600" w:rsidP="001B5107">
      <w:pPr>
        <w:suppressAutoHyphens/>
        <w:autoSpaceDE/>
        <w:autoSpaceDN/>
        <w:spacing w:line="360" w:lineRule="auto"/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składania ofert: 23.06.2020 r. godz. 10:30</w:t>
      </w:r>
    </w:p>
    <w:p w:rsidR="00523600" w:rsidRDefault="00523600" w:rsidP="001B5107">
      <w:pPr>
        <w:suppressAutoHyphens/>
        <w:autoSpaceDE/>
        <w:autoSpaceDN/>
        <w:spacing w:line="360" w:lineRule="auto"/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otwarcia ofert: 23.06.2020 r. godz. 11:00</w:t>
      </w:r>
    </w:p>
    <w:p w:rsidR="00523600" w:rsidRPr="00667B58" w:rsidRDefault="00523600" w:rsidP="001B5107">
      <w:pPr>
        <w:suppressAutoHyphens/>
        <w:autoSpaceDE/>
        <w:autoSpaceDN/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FC65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Nie</w:t>
      </w:r>
    </w:p>
    <w:p w:rsidR="00523600" w:rsidRDefault="00523600" w:rsidP="0056428B">
      <w:pPr>
        <w:autoSpaceDE/>
        <w:autoSpaceDN/>
        <w:ind w:left="63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Pr="00B45958" w:rsidRDefault="00523600" w:rsidP="00B45958">
      <w:pPr>
        <w:ind w:left="624" w:firstLine="5040"/>
        <w:jc w:val="center"/>
        <w:rPr>
          <w:rFonts w:ascii="Arial" w:hAnsi="Arial" w:cs="Arial"/>
          <w:b/>
          <w:spacing w:val="48"/>
          <w:sz w:val="22"/>
          <w:szCs w:val="22"/>
        </w:rPr>
      </w:pPr>
      <w:r>
        <w:rPr>
          <w:rFonts w:ascii="Arial" w:hAnsi="Arial" w:cs="Arial"/>
          <w:b/>
          <w:spacing w:val="48"/>
          <w:sz w:val="22"/>
          <w:szCs w:val="22"/>
        </w:rPr>
        <w:t xml:space="preserve">   </w:t>
      </w:r>
      <w:r w:rsidRPr="00B45958">
        <w:rPr>
          <w:rFonts w:ascii="Arial" w:hAnsi="Arial" w:cs="Arial"/>
          <w:b/>
          <w:spacing w:val="48"/>
          <w:sz w:val="22"/>
          <w:szCs w:val="22"/>
        </w:rPr>
        <w:t>DYREKTOR</w:t>
      </w:r>
    </w:p>
    <w:p w:rsidR="00523600" w:rsidRPr="00B45958" w:rsidRDefault="00523600" w:rsidP="00B45958">
      <w:pPr>
        <w:ind w:firstLine="5040"/>
        <w:rPr>
          <w:rFonts w:ascii="Arial" w:hAnsi="Arial" w:cs="Arial"/>
          <w:b/>
          <w:spacing w:val="48"/>
          <w:sz w:val="22"/>
          <w:szCs w:val="22"/>
        </w:rPr>
      </w:pPr>
    </w:p>
    <w:p w:rsidR="00523600" w:rsidRPr="00B45958" w:rsidRDefault="00523600" w:rsidP="00B45958">
      <w:pPr>
        <w:ind w:firstLine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/-/</w:t>
      </w:r>
      <w:r w:rsidRPr="00B45958">
        <w:rPr>
          <w:rFonts w:ascii="Arial" w:hAnsi="Arial" w:cs="Arial"/>
          <w:sz w:val="22"/>
          <w:szCs w:val="22"/>
        </w:rPr>
        <w:t xml:space="preserve">   lek. med. Zbigniew LEŻUCH          </w:t>
      </w: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</w:p>
    <w:p w:rsidR="00523600" w:rsidRPr="0056428B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Joanna</w:t>
      </w:r>
      <w:r w:rsidRPr="0056428B">
        <w:rPr>
          <w:rFonts w:ascii="Arial" w:hAnsi="Arial" w:cs="Arial"/>
          <w:sz w:val="16"/>
          <w:szCs w:val="16"/>
          <w:lang w:eastAsia="en-US"/>
        </w:rPr>
        <w:t xml:space="preserve"> RYDYGIER-TOMICKA</w:t>
      </w:r>
    </w:p>
    <w:p w:rsidR="00523600" w:rsidRPr="0056428B" w:rsidRDefault="00523600" w:rsidP="0056428B">
      <w:pPr>
        <w:autoSpaceDE/>
        <w:autoSpaceDN/>
        <w:rPr>
          <w:rFonts w:ascii="Calibri" w:hAnsi="Calibri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08.06.2020</w:t>
      </w:r>
    </w:p>
    <w:p w:rsidR="00523600" w:rsidRPr="0056428B" w:rsidRDefault="00523600" w:rsidP="0056428B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Wykonano w 1</w:t>
      </w:r>
      <w:r w:rsidRPr="0056428B">
        <w:rPr>
          <w:rFonts w:ascii="Arial" w:hAnsi="Arial" w:cs="Arial"/>
          <w:sz w:val="16"/>
          <w:szCs w:val="16"/>
          <w:lang w:eastAsia="en-US"/>
        </w:rPr>
        <w:t xml:space="preserve"> egz.:</w:t>
      </w:r>
    </w:p>
    <w:p w:rsidR="00523600" w:rsidRPr="00253421" w:rsidRDefault="00523600" w:rsidP="00253421">
      <w:pPr>
        <w:autoSpaceDE/>
        <w:autoSpaceDN/>
        <w:rPr>
          <w:rFonts w:ascii="Arial" w:hAnsi="Arial" w:cs="Arial"/>
          <w:sz w:val="16"/>
          <w:szCs w:val="16"/>
          <w:lang w:eastAsia="en-US"/>
        </w:rPr>
      </w:pPr>
      <w:r w:rsidRPr="0056428B">
        <w:rPr>
          <w:rFonts w:ascii="Arial" w:hAnsi="Arial" w:cs="Arial"/>
          <w:sz w:val="16"/>
          <w:szCs w:val="16"/>
          <w:lang w:eastAsia="en-US"/>
        </w:rPr>
        <w:t>Egz. Nr 1 – ad acta (</w:t>
      </w:r>
      <w:r>
        <w:rPr>
          <w:rFonts w:ascii="Arial" w:hAnsi="Arial" w:cs="Arial"/>
          <w:sz w:val="16"/>
          <w:szCs w:val="16"/>
          <w:lang w:eastAsia="en-US"/>
        </w:rPr>
        <w:t>teczka przetargowa T/01/ZP/20</w:t>
      </w:r>
      <w:r w:rsidRPr="0056428B">
        <w:rPr>
          <w:rFonts w:ascii="Arial" w:hAnsi="Arial" w:cs="Arial"/>
          <w:sz w:val="16"/>
          <w:szCs w:val="16"/>
          <w:lang w:eastAsia="en-US"/>
        </w:rPr>
        <w:t>)</w:t>
      </w:r>
      <w:r>
        <w:rPr>
          <w:rFonts w:ascii="Arial" w:hAnsi="Arial" w:cs="Arial"/>
          <w:sz w:val="16"/>
          <w:szCs w:val="16"/>
          <w:lang w:eastAsia="en-US"/>
        </w:rPr>
        <w:t xml:space="preserve">+ skan (strona internetowa Zamawiającego) </w:t>
      </w:r>
      <w:r w:rsidRPr="0056428B">
        <w:rPr>
          <w:rFonts w:ascii="Arial" w:hAnsi="Arial" w:cs="Arial"/>
          <w:sz w:val="16"/>
          <w:szCs w:val="16"/>
          <w:lang w:eastAsia="en-US"/>
        </w:rPr>
        <w:t xml:space="preserve">                               </w:t>
      </w:r>
    </w:p>
    <w:sectPr w:rsidR="00523600" w:rsidRPr="00253421" w:rsidSect="00B903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00" w:rsidRDefault="00523600" w:rsidP="0056428B">
      <w:r>
        <w:separator/>
      </w:r>
    </w:p>
  </w:endnote>
  <w:endnote w:type="continuationSeparator" w:id="0">
    <w:p w:rsidR="00523600" w:rsidRDefault="00523600" w:rsidP="0056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00" w:rsidRDefault="00523600">
    <w:pPr>
      <w:pStyle w:val="Footer"/>
      <w:jc w:val="right"/>
    </w:pPr>
    <w:r w:rsidRPr="004C6E2E">
      <w:rPr>
        <w:rFonts w:ascii="Arial" w:hAnsi="Arial" w:cs="Arial"/>
      </w:rPr>
      <w:t xml:space="preserve">Strona </w:t>
    </w:r>
    <w:r w:rsidRPr="004C6E2E">
      <w:rPr>
        <w:rFonts w:ascii="Arial" w:hAnsi="Arial" w:cs="Arial"/>
        <w:bCs/>
      </w:rPr>
      <w:fldChar w:fldCharType="begin"/>
    </w:r>
    <w:r w:rsidRPr="004C6E2E">
      <w:rPr>
        <w:rFonts w:ascii="Arial" w:hAnsi="Arial" w:cs="Arial"/>
        <w:bCs/>
      </w:rPr>
      <w:instrText>PAGE</w:instrText>
    </w:r>
    <w:r w:rsidRPr="004C6E2E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5</w:t>
    </w:r>
    <w:r w:rsidRPr="004C6E2E">
      <w:rPr>
        <w:rFonts w:ascii="Arial" w:hAnsi="Arial" w:cs="Arial"/>
        <w:bCs/>
      </w:rPr>
      <w:fldChar w:fldCharType="end"/>
    </w:r>
    <w:r w:rsidRPr="004C6E2E">
      <w:rPr>
        <w:rFonts w:ascii="Arial" w:hAnsi="Arial" w:cs="Arial"/>
      </w:rPr>
      <w:t xml:space="preserve"> z </w:t>
    </w:r>
    <w:r w:rsidRPr="004C6E2E">
      <w:rPr>
        <w:rFonts w:ascii="Arial" w:hAnsi="Arial" w:cs="Arial"/>
        <w:bCs/>
      </w:rPr>
      <w:fldChar w:fldCharType="begin"/>
    </w:r>
    <w:r w:rsidRPr="004C6E2E">
      <w:rPr>
        <w:rFonts w:ascii="Arial" w:hAnsi="Arial" w:cs="Arial"/>
        <w:bCs/>
      </w:rPr>
      <w:instrText>NUMPAGES</w:instrText>
    </w:r>
    <w:r w:rsidRPr="004C6E2E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6</w:t>
    </w:r>
    <w:r w:rsidRPr="004C6E2E">
      <w:rPr>
        <w:rFonts w:ascii="Arial" w:hAnsi="Arial" w:cs="Arial"/>
        <w:bCs/>
      </w:rPr>
      <w:fldChar w:fldCharType="end"/>
    </w:r>
  </w:p>
  <w:p w:rsidR="00523600" w:rsidRDefault="00523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00" w:rsidRDefault="00523600" w:rsidP="0056428B">
      <w:r>
        <w:separator/>
      </w:r>
    </w:p>
  </w:footnote>
  <w:footnote w:type="continuationSeparator" w:id="0">
    <w:p w:rsidR="00523600" w:rsidRDefault="00523600" w:rsidP="0056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33"/>
    <w:multiLevelType w:val="hybridMultilevel"/>
    <w:tmpl w:val="1DDCF0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F122C90"/>
    <w:multiLevelType w:val="hybridMultilevel"/>
    <w:tmpl w:val="785CF75E"/>
    <w:lvl w:ilvl="0" w:tplc="5BB80D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844AF"/>
    <w:multiLevelType w:val="hybridMultilevel"/>
    <w:tmpl w:val="2B3AD200"/>
    <w:lvl w:ilvl="0" w:tplc="085634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E13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3290610"/>
    <w:multiLevelType w:val="multilevel"/>
    <w:tmpl w:val="0E38E80E"/>
    <w:lvl w:ilvl="0">
      <w:start w:val="1"/>
      <w:numFmt w:val="upperRoman"/>
      <w:lvlText w:val="%1"/>
      <w:lvlJc w:val="left"/>
      <w:pPr>
        <w:tabs>
          <w:tab w:val="num" w:pos="51"/>
        </w:tabs>
        <w:ind w:left="51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35B81924"/>
    <w:multiLevelType w:val="multilevel"/>
    <w:tmpl w:val="F9FE1D54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F473576"/>
    <w:multiLevelType w:val="hybridMultilevel"/>
    <w:tmpl w:val="61C078A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4937741"/>
    <w:multiLevelType w:val="hybridMultilevel"/>
    <w:tmpl w:val="7F86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3C6E32"/>
    <w:multiLevelType w:val="hybridMultilevel"/>
    <w:tmpl w:val="2250A49A"/>
    <w:lvl w:ilvl="0" w:tplc="200E33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B7"/>
    <w:rsid w:val="00061DA7"/>
    <w:rsid w:val="00094D16"/>
    <w:rsid w:val="000B4715"/>
    <w:rsid w:val="00182AD2"/>
    <w:rsid w:val="001836E6"/>
    <w:rsid w:val="001B5107"/>
    <w:rsid w:val="001B744D"/>
    <w:rsid w:val="00253421"/>
    <w:rsid w:val="00255211"/>
    <w:rsid w:val="00316540"/>
    <w:rsid w:val="00347FE7"/>
    <w:rsid w:val="00377982"/>
    <w:rsid w:val="00413B67"/>
    <w:rsid w:val="00433DF1"/>
    <w:rsid w:val="00451ECF"/>
    <w:rsid w:val="00480F47"/>
    <w:rsid w:val="004C6E2E"/>
    <w:rsid w:val="00523600"/>
    <w:rsid w:val="00563D62"/>
    <w:rsid w:val="0056428B"/>
    <w:rsid w:val="005B73C3"/>
    <w:rsid w:val="00617957"/>
    <w:rsid w:val="00644E2B"/>
    <w:rsid w:val="00667B58"/>
    <w:rsid w:val="006834B7"/>
    <w:rsid w:val="006D7315"/>
    <w:rsid w:val="006F7CAB"/>
    <w:rsid w:val="007707B2"/>
    <w:rsid w:val="007736F7"/>
    <w:rsid w:val="00774305"/>
    <w:rsid w:val="007926B6"/>
    <w:rsid w:val="007B1ADA"/>
    <w:rsid w:val="0081189E"/>
    <w:rsid w:val="008353D3"/>
    <w:rsid w:val="008412D5"/>
    <w:rsid w:val="00885C0A"/>
    <w:rsid w:val="008D5DFA"/>
    <w:rsid w:val="0090464E"/>
    <w:rsid w:val="00911752"/>
    <w:rsid w:val="0097402D"/>
    <w:rsid w:val="009F7A06"/>
    <w:rsid w:val="00A03417"/>
    <w:rsid w:val="00A321F6"/>
    <w:rsid w:val="00AB2344"/>
    <w:rsid w:val="00B45958"/>
    <w:rsid w:val="00B90353"/>
    <w:rsid w:val="00BD2CE4"/>
    <w:rsid w:val="00D04E6E"/>
    <w:rsid w:val="00D62E7B"/>
    <w:rsid w:val="00E35DD4"/>
    <w:rsid w:val="00EA58E0"/>
    <w:rsid w:val="00EB7088"/>
    <w:rsid w:val="00EE0F31"/>
    <w:rsid w:val="00EF5ADC"/>
    <w:rsid w:val="00F076D7"/>
    <w:rsid w:val="00F7573E"/>
    <w:rsid w:val="00F83DD6"/>
    <w:rsid w:val="00F955B0"/>
    <w:rsid w:val="00F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8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2AD2"/>
    <w:pPr>
      <w:keepNext/>
      <w:autoSpaceDE/>
      <w:autoSpaceDN/>
      <w:outlineLvl w:val="0"/>
    </w:pPr>
    <w:rPr>
      <w:rFonts w:eastAsia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2AD2"/>
    <w:pPr>
      <w:keepNext/>
      <w:autoSpaceDE/>
      <w:autoSpaceDN/>
      <w:jc w:val="center"/>
      <w:outlineLvl w:val="1"/>
    </w:pPr>
    <w:rPr>
      <w:rFonts w:eastAsia="Calibri"/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2AD2"/>
    <w:pPr>
      <w:keepNext/>
      <w:autoSpaceDE/>
      <w:autoSpaceDN/>
      <w:jc w:val="center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3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73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73C3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56428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28B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56428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0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E6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4C6E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E2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C6E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E2E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1B51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w tekst,CW_Lista"/>
    <w:basedOn w:val="Normal"/>
    <w:link w:val="ListParagraphChar"/>
    <w:uiPriority w:val="99"/>
    <w:qFormat/>
    <w:rsid w:val="00BD2CE4"/>
    <w:pPr>
      <w:ind w:left="720"/>
      <w:contextualSpacing/>
    </w:pPr>
  </w:style>
  <w:style w:type="character" w:customStyle="1" w:styleId="ListParagraphChar">
    <w:name w:val="List Paragraph Char"/>
    <w:aliases w:val="sw tekst Char,CW_Lista Char"/>
    <w:basedOn w:val="DefaultParagraphFont"/>
    <w:link w:val="ListParagraph"/>
    <w:uiPriority w:val="99"/>
    <w:locked/>
    <w:rsid w:val="00182AD2"/>
    <w:rPr>
      <w:rFonts w:eastAsia="Times New Roman" w:cs="Times New Roman"/>
      <w:lang w:val="pl-PL" w:eastAsia="pl-PL" w:bidi="ar-SA"/>
    </w:rPr>
  </w:style>
  <w:style w:type="paragraph" w:styleId="BodyText">
    <w:name w:val="Body Text"/>
    <w:basedOn w:val="Normal"/>
    <w:link w:val="BodyTextChar"/>
    <w:uiPriority w:val="99"/>
    <w:rsid w:val="00480F47"/>
    <w:pPr>
      <w:autoSpaceDE/>
      <w:autoSpaceDN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1797</Words>
  <Characters>10788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08</dc:title>
  <dc:subject/>
  <dc:creator>Rydygier Joanna</dc:creator>
  <cp:keywords/>
  <dc:description/>
  <cp:lastModifiedBy>Joanna</cp:lastModifiedBy>
  <cp:revision>2</cp:revision>
  <cp:lastPrinted>2020-06-08T07:12:00Z</cp:lastPrinted>
  <dcterms:created xsi:type="dcterms:W3CDTF">2020-06-08T09:42:00Z</dcterms:created>
  <dcterms:modified xsi:type="dcterms:W3CDTF">2020-06-08T09:42:00Z</dcterms:modified>
</cp:coreProperties>
</file>